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竞卖</w:t>
      </w:r>
      <w:r>
        <w:rPr>
          <w:rFonts w:hint="eastAsia"/>
          <w:b/>
          <w:bCs/>
          <w:sz w:val="44"/>
          <w:szCs w:val="44"/>
        </w:rPr>
        <w:t>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丽江信德拍卖有限公司</w:t>
      </w:r>
      <w:r>
        <w:rPr>
          <w:rFonts w:hint="eastAsia" w:ascii="仿宋" w:hAnsi="仿宋" w:eastAsia="仿宋" w:cs="仿宋"/>
          <w:sz w:val="28"/>
          <w:szCs w:val="28"/>
        </w:rPr>
        <w:t>于2023年</w:t>
      </w:r>
      <w:r>
        <w:rPr>
          <w:rFonts w:hint="eastAsia" w:ascii="仿宋" w:hAnsi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cs="仿宋"/>
          <w:sz w:val="28"/>
          <w:szCs w:val="28"/>
          <w:lang w:val="en-US" w:eastAsia="zh-CN"/>
        </w:rPr>
        <w:t>9:00</w:t>
      </w:r>
      <w:r>
        <w:rPr>
          <w:rFonts w:hint="eastAsia" w:ascii="仿宋" w:hAnsi="仿宋" w:cs="仿宋"/>
          <w:sz w:val="28"/>
          <w:szCs w:val="28"/>
          <w:lang w:eastAsia="zh-CN"/>
        </w:rPr>
        <w:t>—</w:t>
      </w:r>
      <w:r>
        <w:rPr>
          <w:rFonts w:hint="eastAsia" w:ascii="仿宋" w:hAnsi="仿宋" w:cs="仿宋"/>
          <w:sz w:val="28"/>
          <w:szCs w:val="28"/>
          <w:lang w:val="en-US" w:eastAsia="zh-CN"/>
        </w:rPr>
        <w:t>11:00</w:t>
      </w:r>
      <w:r>
        <w:rPr>
          <w:rFonts w:hint="eastAsia" w:ascii="仿宋" w:hAnsi="仿宋" w:eastAsia="仿宋" w:cs="仿宋"/>
          <w:sz w:val="28"/>
          <w:szCs w:val="28"/>
        </w:rPr>
        <w:t>时止（延时的除外）在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丽江信德拍卖有限公司淘宝网网络拍卖平台（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网址：https://zc-paimai.taobao.com/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color w:val="FF0000"/>
          <w:sz w:val="28"/>
          <w:szCs w:val="28"/>
        </w:rPr>
        <w:instrText xml:space="preserve"> HYPERLINK "https://sf.taobao.com/%EF%BC%8C" \t "https://sf-item.taobao.com/sf_item/_blank" </w:instrText>
      </w:r>
      <w:r>
        <w:rPr>
          <w:rFonts w:hint="eastAsia" w:ascii="仿宋" w:hAnsi="仿宋" w:eastAsia="仿宋" w:cs="仿宋"/>
          <w:color w:val="FF0000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color w:val="FF000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color w:val="FF0000"/>
          <w:sz w:val="28"/>
          <w:szCs w:val="28"/>
        </w:rPr>
        <w:t>户名：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丽江信德拍卖有限公司）</w:t>
      </w:r>
      <w:r>
        <w:rPr>
          <w:rFonts w:hint="eastAsia" w:ascii="仿宋" w:hAnsi="仿宋" w:eastAsia="仿宋" w:cs="仿宋"/>
        </w:rPr>
        <w:t>对</w:t>
      </w:r>
      <w:r>
        <w:rPr>
          <w:rFonts w:hint="eastAsia" w:ascii="仿宋" w:hAnsi="仿宋" w:eastAsia="仿宋" w:cs="仿宋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云P﹒76396猎豹</w:t>
      </w:r>
      <w:r>
        <w:rPr>
          <w:rFonts w:hint="eastAsia" w:ascii="仿宋" w:hAnsi="仿宋" w:eastAsia="仿宋" w:cs="仿宋"/>
          <w:sz w:val="28"/>
          <w:szCs w:val="28"/>
        </w:rPr>
        <w:t>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普通客车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z w:val="28"/>
          <w:szCs w:val="28"/>
        </w:rPr>
        <w:t>进行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网络</w:t>
      </w:r>
      <w:r>
        <w:rPr>
          <w:rFonts w:hint="eastAsia" w:ascii="仿宋" w:hAnsi="仿宋" w:eastAsia="仿宋" w:cs="仿宋"/>
          <w:sz w:val="28"/>
          <w:szCs w:val="28"/>
        </w:rPr>
        <w:t>竞价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拍卖，</w:t>
      </w:r>
      <w:r>
        <w:rPr>
          <w:rFonts w:hint="eastAsia" w:ascii="仿宋" w:hAnsi="仿宋" w:eastAsia="仿宋" w:cs="仿宋"/>
          <w:sz w:val="28"/>
          <w:szCs w:val="28"/>
        </w:rPr>
        <w:t>现就有关的网上拍卖事宜敬告各位竞买人：</w:t>
      </w:r>
    </w:p>
    <w:p>
      <w:pPr>
        <w:ind w:firstLine="560" w:firstLineChars="200"/>
        <w:rPr>
          <w:rFonts w:hint="eastAsia"/>
        </w:rPr>
      </w:pPr>
      <w:r>
        <w:rPr>
          <w:rFonts w:hint="eastAsia"/>
          <w:lang w:eastAsia="zh-CN"/>
        </w:rPr>
        <w:t>一、</w:t>
      </w:r>
      <w:r>
        <w:t>本须知根据《中华人民共和国拍卖法》</w:t>
      </w:r>
      <w:r>
        <w:rPr>
          <w:rFonts w:hint="eastAsia"/>
          <w:lang w:eastAsia="zh-CN"/>
        </w:rPr>
        <w:t>（</w:t>
      </w:r>
      <w:r>
        <w:t>以下简称</w:t>
      </w:r>
      <w:r>
        <w:rPr>
          <w:rFonts w:hint="eastAsia"/>
          <w:lang w:eastAsia="zh-CN"/>
        </w:rPr>
        <w:t>“</w:t>
      </w:r>
      <w:r>
        <w:t>拍卖法</w:t>
      </w:r>
      <w:r>
        <w:rPr>
          <w:rFonts w:hint="eastAsia"/>
          <w:lang w:eastAsia="zh-CN"/>
        </w:rPr>
        <w:t>”）</w:t>
      </w:r>
      <w:r>
        <w:t>及有关法律、法规制订， 适用本公司举行本次拍卖活动。拍卖人有权根据上述法律、法规之规定解释和处理本须知以外的其他问题。</w:t>
      </w:r>
      <w:r>
        <w:rPr>
          <w:rFonts w:hint="eastAsia"/>
        </w:rPr>
        <w:t>竞买人应认真仔细阅读</w:t>
      </w:r>
      <w:r>
        <w:rPr>
          <w:rFonts w:hint="eastAsia"/>
          <w:lang w:eastAsia="zh-CN"/>
        </w:rPr>
        <w:t>，</w:t>
      </w:r>
      <w:r>
        <w:rPr>
          <w:rFonts w:hint="eastAsia"/>
        </w:rPr>
        <w:t>了解本须知的全部内容。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　　</w:t>
      </w:r>
      <w:r>
        <w:rPr>
          <w:rFonts w:hint="eastAsia" w:ascii="仿宋" w:hAnsi="仿宋" w:eastAsia="仿宋" w:cs="仿宋"/>
          <w:sz w:val="28"/>
          <w:szCs w:val="28"/>
        </w:rPr>
        <w:t>二、本次拍卖活动遵循“公开、公平、公正、诚实守信”的原则，拍卖活动具备法律效力。参加本次拍卖活动的竞买人必须遵守本须知的各项条款，并对自己的行为承担法律责任。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三、本次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拍卖标的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cs="仿宋"/>
          <w:sz w:val="28"/>
          <w:szCs w:val="28"/>
          <w:lang w:val="en-US" w:eastAsia="zh-CN"/>
        </w:rPr>
        <w:t>委托方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云南宁蒗农村商业银行股份有限公司</w:t>
      </w:r>
      <w:r>
        <w:rPr>
          <w:rFonts w:hint="eastAsia" w:ascii="仿宋" w:hAnsi="仿宋" w:cs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四、凡具备完全民事行为能力的公民、法人和其他组织均可参加竞买（竞买人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在淘宝网上实名注册）。参与竞买人未开设淘宝账户，可委托代理人（具备完全民事行为能力的自然人）进行，但须在竞买开始前</w:t>
      </w:r>
      <w:r>
        <w:rPr>
          <w:rFonts w:hint="eastAsia" w:ascii="仿宋" w:hAnsi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本公司</w:t>
      </w:r>
      <w:r>
        <w:rPr>
          <w:rFonts w:hint="eastAsia" w:ascii="仿宋" w:hAnsi="仿宋" w:eastAsia="仿宋" w:cs="仿宋"/>
          <w:sz w:val="28"/>
          <w:szCs w:val="28"/>
        </w:rPr>
        <w:t>办理委托手续；竞买成功后，竞买人（法定代表人、其他组织的负责人）须与委托代理人一同到</w:t>
      </w:r>
      <w:r>
        <w:rPr>
          <w:rFonts w:hint="eastAsia" w:ascii="仿宋" w:hAnsi="仿宋" w:cs="仿宋"/>
          <w:sz w:val="28"/>
          <w:szCs w:val="28"/>
          <w:lang w:val="en-US" w:eastAsia="zh-CN"/>
        </w:rPr>
        <w:t>本公司</w:t>
      </w:r>
      <w:r>
        <w:rPr>
          <w:rFonts w:hint="eastAsia" w:ascii="仿宋" w:hAnsi="仿宋" w:eastAsia="仿宋" w:cs="仿宋"/>
          <w:sz w:val="28"/>
          <w:szCs w:val="28"/>
        </w:rPr>
        <w:t>办理交接手续。如委托手续不全，竞买活动认定为委托代理人的个人行为。因不符合条件参加竞买的，由竞买人自行承担相应的法律责任。</w:t>
      </w:r>
    </w:p>
    <w:p>
      <w:pPr>
        <w:ind w:firstLine="56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cs="仿宋"/>
          <w:sz w:val="28"/>
          <w:szCs w:val="28"/>
          <w:lang w:val="en-US" w:eastAsia="zh-CN"/>
        </w:rPr>
        <w:t>拍卖方式：设有保留价的增价拍卖方式，保留价等于起拍价，至少一人报名且出价不低于起拍价，方可成交。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、拍卖人对拍卖标的物所作的说明和提供的图片资料等，仅供竞买人参考，不构成对标的物的任何担保。请竞买人在拍卖前必须仔细审查拍卖标的物，调查是否存在瑕疵，认真研究查看所竞买标的物的实际情况，并请亲临展示现场，实地看样，未看样的竞买人视为对本标的实物现状的确认</w:t>
      </w:r>
      <w:r>
        <w:rPr>
          <w:rFonts w:hint="eastAsia" w:ascii="仿宋" w:hAnsi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竞买人一旦作出竞买决定，视同对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拍卖</w:t>
      </w:r>
      <w:r>
        <w:rPr>
          <w:rFonts w:hint="eastAsia" w:ascii="仿宋" w:hAnsi="仿宋" w:eastAsia="仿宋" w:cs="仿宋"/>
          <w:sz w:val="28"/>
          <w:szCs w:val="28"/>
        </w:rPr>
        <w:t>标的已进行过尽职调查，知悉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拍卖</w:t>
      </w:r>
      <w:r>
        <w:rPr>
          <w:rFonts w:hint="eastAsia" w:ascii="仿宋" w:hAnsi="仿宋" w:eastAsia="仿宋" w:cs="仿宋"/>
          <w:sz w:val="28"/>
          <w:szCs w:val="28"/>
        </w:rPr>
        <w:t>标的所公开披露的全部信息及其可能存在的瑕疵。之后由此所产生的纠纷，竞买人不得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拍卖人和拍卖人</w:t>
      </w:r>
      <w:r>
        <w:rPr>
          <w:rFonts w:hint="eastAsia" w:ascii="仿宋" w:hAnsi="仿宋" w:eastAsia="仿宋" w:cs="仿宋"/>
          <w:sz w:val="28"/>
          <w:szCs w:val="28"/>
        </w:rPr>
        <w:t>主张任何法律责任和赔偿。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sz w:val="28"/>
          <w:szCs w:val="28"/>
        </w:rPr>
        <w:t>已经完全尽到告知义务。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"/>
          <w:sz w:val="28"/>
          <w:szCs w:val="28"/>
        </w:rPr>
        <w:t>、拍卖成交后，买受人应在2023年</w:t>
      </w:r>
      <w:r>
        <w:rPr>
          <w:rFonts w:hint="eastAsia" w:ascii="仿宋" w:hAnsi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cs="仿宋"/>
          <w:sz w:val="28"/>
          <w:szCs w:val="28"/>
          <w:lang w:val="en-US" w:eastAsia="zh-CN"/>
        </w:rPr>
        <w:t>16:00以</w:t>
      </w:r>
      <w:r>
        <w:rPr>
          <w:rFonts w:hint="eastAsia" w:ascii="仿宋" w:hAnsi="仿宋" w:eastAsia="仿宋" w:cs="仿宋"/>
          <w:sz w:val="28"/>
          <w:szCs w:val="28"/>
        </w:rPr>
        <w:t>前将拍卖成交价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款全部付清。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</w:rPr>
        <w:t>买受人悔拍</w:t>
      </w:r>
      <w:r>
        <w:rPr>
          <w:rFonts w:hint="eastAsia" w:ascii="仿宋" w:hAnsi="仿宋" w:cs="仿宋"/>
          <w:lang w:eastAsia="zh-CN"/>
        </w:rPr>
        <w:t>的</w:t>
      </w:r>
      <w:r>
        <w:rPr>
          <w:rFonts w:hint="eastAsia" w:ascii="仿宋" w:hAnsi="仿宋" w:eastAsia="仿宋" w:cs="仿宋"/>
        </w:rPr>
        <w:t>保证金不予退还，依次用于支付拍卖产生的费用损失、弥补重新拍卖价款低于原拍卖价款的差价</w:t>
      </w:r>
      <w:r>
        <w:rPr>
          <w:rFonts w:hint="eastAsia" w:ascii="仿宋" w:hAnsi="仿宋" w:cs="仿宋"/>
          <w:lang w:eastAsia="zh-CN"/>
        </w:rPr>
        <w:t>。</w:t>
      </w:r>
      <w:r>
        <w:rPr>
          <w:rFonts w:hint="eastAsia" w:ascii="仿宋" w:hAnsi="仿宋" w:cs="仿宋"/>
          <w:lang w:val="en-US" w:eastAsia="zh-CN"/>
        </w:rPr>
        <w:t>同时根据《中华人民共和国拍卖法》追究买受人相关法律责任。</w:t>
      </w:r>
      <w:r>
        <w:rPr>
          <w:rFonts w:hint="eastAsia" w:ascii="仿宋" w:hAnsi="仿宋" w:eastAsia="仿宋" w:cs="仿宋"/>
        </w:rPr>
        <w:t>悔拍后重新拍卖的，原买受人不得参加竞买。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本次拍卖活动计价货币为人民币，拍卖时的起拍价、成交价均不含买受人在拍卖标的物交割、过户时所发生的全部费用和税费。</w:t>
      </w:r>
    </w:p>
    <w:p>
      <w:pPr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" w:hAnsi="仿宋" w:eastAsia="仿宋" w:cs="仿宋"/>
        </w:rPr>
        <w:t>因网络拍卖本身形成的税费，应当依照相关法律、行政法规的规定，由相应主体</w:t>
      </w:r>
      <w:r>
        <w:rPr>
          <w:rFonts w:hint="eastAsia" w:ascii="仿宋" w:hAnsi="仿宋" w:eastAsia="仿宋" w:cs="仿宋"/>
          <w:lang w:val="en-US" w:eastAsia="zh-CN"/>
        </w:rPr>
        <w:t>各自</w:t>
      </w:r>
      <w:r>
        <w:rPr>
          <w:rFonts w:hint="eastAsia" w:ascii="仿宋" w:hAnsi="仿宋" w:eastAsia="仿宋" w:cs="仿宋"/>
        </w:rPr>
        <w:t>承担；没有规定或者规定不明的，</w:t>
      </w:r>
      <w:r>
        <w:rPr>
          <w:rFonts w:hint="eastAsia" w:ascii="仿宋" w:hAnsi="仿宋" w:eastAsia="仿宋" w:cs="仿宋"/>
          <w:lang w:val="en-US" w:eastAsia="zh-CN"/>
        </w:rPr>
        <w:t>由买受人承担</w:t>
      </w:r>
      <w:r>
        <w:rPr>
          <w:rFonts w:hint="eastAsia" w:ascii="仿宋" w:hAnsi="仿宋" w:cs="仿宋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sz w:val="28"/>
          <w:szCs w:val="28"/>
        </w:rPr>
        <w:t>、竞买人应当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依法参拍</w:t>
      </w:r>
      <w:r>
        <w:rPr>
          <w:rFonts w:hint="eastAsia" w:ascii="仿宋" w:hAnsi="仿宋" w:eastAsia="仿宋" w:cs="仿宋"/>
          <w:sz w:val="28"/>
          <w:szCs w:val="28"/>
        </w:rPr>
        <w:t>，不得阻挠其他竞买人竞拍，不得操纵、垄断竞拍价格，严禁竞买人恶意串标，上述行为一经发现，将取消其竞买资格，并追究相关的法律责任。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十、拍卖人根据法律规定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和委托方的要求，</w:t>
      </w:r>
      <w:r>
        <w:rPr>
          <w:rFonts w:hint="eastAsia" w:ascii="仿宋" w:hAnsi="仿宋" w:eastAsia="仿宋" w:cs="仿宋"/>
          <w:sz w:val="28"/>
          <w:szCs w:val="28"/>
        </w:rPr>
        <w:t>有权在拍卖开始前中止拍卖或撤回拍卖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，同时不承担任何责任。</w:t>
      </w:r>
      <w:r>
        <w:rPr>
          <w:rFonts w:hint="eastAsia" w:ascii="仿宋" w:hAnsi="仿宋" w:eastAsia="仿宋" w:cs="仿宋"/>
          <w:lang w:eastAsia="zh-CN"/>
        </w:rPr>
        <w:t>资产转让过程中出现下列情形的，</w:t>
      </w:r>
      <w:r>
        <w:rPr>
          <w:rFonts w:hint="eastAsia" w:ascii="仿宋" w:hAnsi="仿宋" w:cs="仿宋"/>
          <w:lang w:val="en-US" w:eastAsia="zh-CN"/>
        </w:rPr>
        <w:t>我公司</w:t>
      </w:r>
      <w:r>
        <w:rPr>
          <w:rFonts w:hint="eastAsia" w:ascii="仿宋" w:hAnsi="仿宋" w:eastAsia="仿宋" w:cs="仿宋"/>
          <w:lang w:eastAsia="zh-CN"/>
        </w:rPr>
        <w:t>可以要求转让方立即中止或者终结资产转让活动，同时</w:t>
      </w:r>
      <w:r>
        <w:rPr>
          <w:rFonts w:hint="eastAsia" w:ascii="仿宋" w:hAnsi="仿宋" w:cs="仿宋"/>
          <w:lang w:val="en-US" w:eastAsia="zh-CN"/>
        </w:rPr>
        <w:t>我公司</w:t>
      </w:r>
      <w:r>
        <w:rPr>
          <w:rFonts w:hint="eastAsia" w:ascii="仿宋" w:hAnsi="仿宋" w:eastAsia="仿宋" w:cs="仿宋"/>
          <w:lang w:eastAsia="zh-CN"/>
        </w:rPr>
        <w:t>有权直接做出资产转让活动中止和终结的决定：（1）存在违反国家法律法规或其他有关方提出争议情形时；（2）资产转让申请提交公司名后，未实际在公司名履行交易程序的；（3）在资产交易过程中出现违反各项交易规则、细则等相关规定，并妨碍正常交易秩序的；（4）交易双方及相关主体因纠纷争讼，由仲裁机构（或法院）做出中止和终结决定的。</w:t>
      </w:r>
    </w:p>
    <w:p>
      <w:pPr>
        <w:ind w:firstLine="560" w:firstLineChars="2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cs="仿宋"/>
          <w:lang w:val="en-US" w:eastAsia="zh-CN"/>
        </w:rPr>
        <w:t>十一</w:t>
      </w:r>
      <w:r>
        <w:rPr>
          <w:rFonts w:hint="eastAsia" w:ascii="仿宋" w:hAnsi="仿宋" w:cs="仿宋"/>
          <w:lang w:eastAsia="zh-CN"/>
        </w:rPr>
        <w:t>、</w:t>
      </w:r>
      <w:r>
        <w:rPr>
          <w:rFonts w:hint="eastAsia" w:ascii="仿宋" w:hAnsi="仿宋" w:eastAsia="仿宋" w:cs="仿宋"/>
          <w:lang w:eastAsia="zh-CN"/>
        </w:rPr>
        <w:t>本竞价须知由</w:t>
      </w:r>
      <w:r>
        <w:rPr>
          <w:rFonts w:hint="eastAsia" w:ascii="仿宋" w:hAnsi="仿宋" w:cs="仿宋"/>
          <w:lang w:val="en-US" w:eastAsia="zh-CN"/>
        </w:rPr>
        <w:t>丽江信德拍卖有限公司</w:t>
      </w:r>
      <w:r>
        <w:rPr>
          <w:rFonts w:hint="eastAsia" w:ascii="仿宋" w:hAnsi="仿宋" w:eastAsia="仿宋" w:cs="仿宋"/>
          <w:lang w:eastAsia="zh-CN"/>
        </w:rPr>
        <w:t>负责解释。</w:t>
      </w:r>
      <w:bookmarkStart w:id="0" w:name="_GoBack"/>
      <w:bookmarkEnd w:id="0"/>
    </w:p>
    <w:p>
      <w:pPr>
        <w:ind w:firstLine="4200" w:firstLineChars="1500"/>
        <w:rPr>
          <w:rFonts w:hint="eastAsia" w:ascii="仿宋" w:hAnsi="仿宋" w:eastAsia="仿宋" w:cs="仿宋"/>
          <w:lang w:eastAsia="zh-CN"/>
        </w:rPr>
      </w:pPr>
    </w:p>
    <w:p>
      <w:pPr>
        <w:ind w:firstLine="4200" w:firstLineChars="1500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丽江信德拍卖有限公司</w:t>
      </w:r>
    </w:p>
    <w:p>
      <w:pPr>
        <w:ind w:firstLine="4760" w:firstLineChars="17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2023年</w:t>
      </w:r>
      <w:r>
        <w:rPr>
          <w:rFonts w:hint="eastAsia" w:ascii="仿宋" w:hAnsi="仿宋" w:cs="仿宋"/>
          <w:lang w:val="en-US" w:eastAsia="zh-CN"/>
        </w:rPr>
        <w:t>3</w:t>
      </w:r>
      <w:r>
        <w:rPr>
          <w:rFonts w:hint="eastAsia" w:ascii="仿宋" w:hAnsi="仿宋" w:eastAsia="仿宋" w:cs="仿宋"/>
          <w:lang w:val="en-US" w:eastAsia="zh-CN"/>
        </w:rPr>
        <w:t>月</w:t>
      </w:r>
      <w:r>
        <w:rPr>
          <w:rFonts w:hint="eastAsia" w:ascii="仿宋" w:hAnsi="仿宋" w:cs="仿宋"/>
          <w:lang w:val="en-US" w:eastAsia="zh-CN"/>
        </w:rPr>
        <w:t>1</w:t>
      </w:r>
      <w:r>
        <w:rPr>
          <w:rFonts w:hint="eastAsia" w:ascii="仿宋" w:hAnsi="仿宋" w:eastAsia="仿宋" w:cs="仿宋"/>
          <w:lang w:val="en-US" w:eastAsia="zh-CN"/>
        </w:rPr>
        <w:t>日</w:t>
      </w:r>
    </w:p>
    <w:p>
      <w:pPr>
        <w:pStyle w:val="2"/>
        <w:rPr>
          <w:rFonts w:hint="eastAsia" w:ascii="仿宋" w:hAnsi="仿宋" w:eastAsia="仿宋" w:cs="仿宋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DE747"/>
    <w:multiLevelType w:val="singleLevel"/>
    <w:tmpl w:val="012DE74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ZTkyMWU3NmU0MjU3YWIxYzg1YWZhZTdhN2UyMTMifQ=="/>
  </w:docVars>
  <w:rsids>
    <w:rsidRoot w:val="2E637B74"/>
    <w:rsid w:val="02330FA4"/>
    <w:rsid w:val="034858F1"/>
    <w:rsid w:val="08F561A4"/>
    <w:rsid w:val="0A6248FE"/>
    <w:rsid w:val="12C253D5"/>
    <w:rsid w:val="12C44ADA"/>
    <w:rsid w:val="15645C25"/>
    <w:rsid w:val="18BB125E"/>
    <w:rsid w:val="242846A3"/>
    <w:rsid w:val="25C15FC9"/>
    <w:rsid w:val="26A565BB"/>
    <w:rsid w:val="2B130DA7"/>
    <w:rsid w:val="2C3B041F"/>
    <w:rsid w:val="2D797E71"/>
    <w:rsid w:val="2E637B74"/>
    <w:rsid w:val="433953E9"/>
    <w:rsid w:val="45EB57D6"/>
    <w:rsid w:val="4F5E1CD0"/>
    <w:rsid w:val="590D6043"/>
    <w:rsid w:val="5FE920A7"/>
    <w:rsid w:val="6AC26115"/>
    <w:rsid w:val="6DA96CA4"/>
    <w:rsid w:val="741A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1478</Words>
  <Characters>1532</Characters>
  <Lines>0</Lines>
  <Paragraphs>0</Paragraphs>
  <TotalTime>3</TotalTime>
  <ScaleCrop>false</ScaleCrop>
  <LinksUpToDate>false</LinksUpToDate>
  <CharactersWithSpaces>1542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2023-02-16T02:32:00Z</dcterms:created>
  <dc:creator>戚继超</dc:creator>
  <cp:lastModifiedBy>戚继超</cp:lastModifiedBy>
  <dcterms:modified xsi:type="dcterms:W3CDTF">2023-02-27T09:35:17Z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2694F8A3E33148F8B622F8E779A6CA4F</vt:lpwstr>
  </property>
</Properties>
</file>